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FAC89" w14:textId="77777777" w:rsidR="00247064" w:rsidRPr="00247064" w:rsidRDefault="00247064" w:rsidP="00247064">
      <w:pPr>
        <w:pStyle w:val="Heading"/>
        <w:rPr>
          <w:rFonts w:ascii="Georgia" w:hAnsi="Georgia"/>
          <w:sz w:val="32"/>
          <w:szCs w:val="32"/>
          <w:lang w:val="en-US"/>
        </w:rPr>
      </w:pPr>
      <w:r w:rsidRPr="00247064">
        <w:rPr>
          <w:rFonts w:ascii="Georgia" w:hAnsi="Georgia"/>
          <w:sz w:val="32"/>
          <w:szCs w:val="32"/>
          <w:lang w:val="en-US"/>
        </w:rPr>
        <w:t>Lasvit Celebrates a Decade of Neverending Glory with Exclusive Gold Edition</w:t>
      </w:r>
    </w:p>
    <w:p w14:paraId="637AF9B5" w14:textId="77777777" w:rsidR="00247064" w:rsidRPr="00247064" w:rsidRDefault="00247064" w:rsidP="00247064">
      <w:pPr>
        <w:rPr>
          <w:lang w:val="en-US"/>
        </w:rPr>
      </w:pPr>
    </w:p>
    <w:p w14:paraId="7FCA7662" w14:textId="335F0A68" w:rsidR="00247064" w:rsidRDefault="00247064" w:rsidP="00247064">
      <w:pPr>
        <w:spacing w:after="0"/>
        <w:jc w:val="both"/>
        <w:rPr>
          <w:rFonts w:ascii="Georgia" w:hAnsi="Georgia"/>
          <w:b/>
          <w:bCs/>
          <w:lang w:val="en-US"/>
        </w:rPr>
      </w:pPr>
      <w:r w:rsidRPr="00247064">
        <w:rPr>
          <w:rFonts w:ascii="Georgia" w:hAnsi="Georgia"/>
          <w:lang w:val="en-US"/>
        </w:rPr>
        <w:t>Prague, March 19, 2024</w:t>
      </w:r>
      <w:r w:rsidRPr="00247064">
        <w:rPr>
          <w:rFonts w:ascii="Georgia" w:hAnsi="Georgia"/>
          <w:b/>
          <w:bCs/>
          <w:lang w:val="en-US"/>
        </w:rPr>
        <w:t xml:space="preserve"> – Lasvit, the </w:t>
      </w:r>
      <w:r>
        <w:rPr>
          <w:rFonts w:ascii="Georgia" w:hAnsi="Georgia"/>
          <w:b/>
          <w:bCs/>
          <w:lang w:val="en-US"/>
        </w:rPr>
        <w:t>award-winning</w:t>
      </w:r>
      <w:r w:rsidRPr="00247064">
        <w:rPr>
          <w:rFonts w:ascii="Georgia" w:hAnsi="Georgia"/>
          <w:b/>
          <w:bCs/>
          <w:lang w:val="en-US"/>
        </w:rPr>
        <w:t xml:space="preserve"> design house</w:t>
      </w:r>
      <w:r>
        <w:rPr>
          <w:rFonts w:ascii="Georgia" w:hAnsi="Georgia"/>
          <w:b/>
          <w:bCs/>
          <w:lang w:val="en-US"/>
        </w:rPr>
        <w:t xml:space="preserve"> and manufacturer</w:t>
      </w:r>
      <w:r w:rsidRPr="00247064">
        <w:rPr>
          <w:rFonts w:ascii="Georgia" w:hAnsi="Georgia"/>
          <w:b/>
          <w:bCs/>
          <w:lang w:val="en-US"/>
        </w:rPr>
        <w:t xml:space="preserve">, marks the tenth anniversary of its acclaimed Neverending Glory collection with the introduction of an exclusive gold edition. Designed by Jan Plecháč and Henry Wielgus, this limited edition breathes new life into the La Scala luminaire, infusing it with the warmth of gold. A mere 100 pieces of this exclusive edition will be available, making it a </w:t>
      </w:r>
      <w:r>
        <w:rPr>
          <w:rFonts w:ascii="Georgia" w:hAnsi="Georgia"/>
          <w:b/>
          <w:bCs/>
          <w:lang w:val="en-US"/>
        </w:rPr>
        <w:t>collectors item.</w:t>
      </w:r>
    </w:p>
    <w:p w14:paraId="1B02CA2A" w14:textId="222D284A" w:rsidR="00247064" w:rsidRDefault="00247064" w:rsidP="00247064">
      <w:pPr>
        <w:spacing w:after="0"/>
        <w:jc w:val="both"/>
        <w:rPr>
          <w:rFonts w:ascii="Georgia" w:hAnsi="Georgia"/>
          <w:b/>
          <w:bCs/>
          <w:lang w:val="en-US"/>
        </w:rPr>
      </w:pPr>
    </w:p>
    <w:p w14:paraId="4C2D7CEE" w14:textId="77777777" w:rsidR="009463DD" w:rsidRDefault="009463DD" w:rsidP="00247064">
      <w:pPr>
        <w:spacing w:after="0"/>
        <w:jc w:val="both"/>
        <w:rPr>
          <w:rFonts w:ascii="Georgia" w:hAnsi="Georgia"/>
          <w:b/>
          <w:bCs/>
          <w:noProof/>
          <w:u w:color="000000"/>
        </w:rPr>
      </w:pPr>
    </w:p>
    <w:p w14:paraId="01309DF4" w14:textId="54333963" w:rsidR="00247064" w:rsidRPr="00247064" w:rsidRDefault="003A7F28" w:rsidP="00247064">
      <w:pPr>
        <w:spacing w:after="0"/>
        <w:jc w:val="both"/>
        <w:rPr>
          <w:rFonts w:ascii="Georgia" w:hAnsi="Georgia"/>
          <w:lang w:val="en-US"/>
        </w:rPr>
      </w:pPr>
      <w:r w:rsidRPr="00EE02A1">
        <w:rPr>
          <w:rFonts w:ascii="Georgia" w:hAnsi="Georgia"/>
          <w:b/>
          <w:bCs/>
          <w:noProof/>
          <w:u w:color="000000"/>
        </w:rPr>
        <w:drawing>
          <wp:anchor distT="152400" distB="152400" distL="152400" distR="152400" simplePos="0" relativeHeight="251659264" behindDoc="0" locked="0" layoutInCell="1" allowOverlap="1" wp14:anchorId="3C43B717" wp14:editId="6DC1B138">
            <wp:simplePos x="0" y="0"/>
            <wp:positionH relativeFrom="margin">
              <wp:posOffset>4228465</wp:posOffset>
            </wp:positionH>
            <wp:positionV relativeFrom="paragraph">
              <wp:posOffset>41910</wp:posOffset>
            </wp:positionV>
            <wp:extent cx="2091690" cy="2849880"/>
            <wp:effectExtent l="0" t="0" r="3810" b="7620"/>
            <wp:wrapThrough wrapText="bothSides" distL="152400" distR="152400">
              <wp:wrapPolygon edited="1">
                <wp:start x="0" y="0"/>
                <wp:lineTo x="21600" y="0"/>
                <wp:lineTo x="21600" y="21600"/>
                <wp:lineTo x="0" y="21600"/>
                <wp:lineTo x="0" y="0"/>
              </wp:wrapPolygon>
            </wp:wrapThrough>
            <wp:docPr id="1073741825" name="officeArt object" descr="Lasvit_Neverending_Glory_Gold (1).tif"/>
            <wp:cNvGraphicFramePr/>
            <a:graphic xmlns:a="http://schemas.openxmlformats.org/drawingml/2006/main">
              <a:graphicData uri="http://schemas.openxmlformats.org/drawingml/2006/picture">
                <pic:pic xmlns:pic="http://schemas.openxmlformats.org/drawingml/2006/picture">
                  <pic:nvPicPr>
                    <pic:cNvPr id="1073741825" name="Lasvit_Neverending_Glory_Gold (1).tif" descr="Lasvit_Neverending_Glory_Gold (1).tif"/>
                    <pic:cNvPicPr>
                      <a:picLocks noChangeAspect="1"/>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2091690" cy="2849880"/>
                    </a:xfrm>
                    <a:prstGeom prst="rect">
                      <a:avLst/>
                    </a:prstGeom>
                    <a:ln>
                      <a:noFill/>
                    </a:ln>
                    <a:effectLst/>
                    <a:extLst>
                      <a:ext uri="{53640926-AAD7-44D8-BBD7-CCE9431645EC}">
                        <a14:shadowObscured xmlns:a14="http://schemas.microsoft.com/office/drawing/2010/main"/>
                      </a:ext>
                    </a:extLst>
                  </pic:spPr>
                </pic:pic>
              </a:graphicData>
            </a:graphic>
            <wp14:sizeRelV relativeFrom="margin">
              <wp14:pctHeight>0</wp14:pctHeight>
            </wp14:sizeRelV>
          </wp:anchor>
        </w:drawing>
      </w:r>
      <w:r w:rsidR="00247064" w:rsidRPr="00247064">
        <w:rPr>
          <w:rFonts w:ascii="Georgia" w:hAnsi="Georgia"/>
          <w:lang w:val="en-US"/>
        </w:rPr>
        <w:t xml:space="preserve">This special edition will be </w:t>
      </w:r>
      <w:r w:rsidR="00247064" w:rsidRPr="00247064">
        <w:rPr>
          <w:rFonts w:ascii="Georgia" w:hAnsi="Georgia"/>
          <w:b/>
          <w:bCs/>
          <w:lang w:val="en-US"/>
        </w:rPr>
        <w:t>unveiled at the Milan Design Week</w:t>
      </w:r>
      <w:r w:rsidR="00247064" w:rsidRPr="00247064">
        <w:rPr>
          <w:rFonts w:ascii="Georgia" w:hAnsi="Georgia"/>
          <w:lang w:val="en-US"/>
        </w:rPr>
        <w:t xml:space="preserve">, within the evocative setting of the </w:t>
      </w:r>
      <w:r w:rsidR="00247064" w:rsidRPr="00247064">
        <w:rPr>
          <w:rFonts w:ascii="Georgia" w:hAnsi="Georgia"/>
          <w:b/>
          <w:bCs/>
          <w:lang w:val="en-US"/>
        </w:rPr>
        <w:t>Palazzo Isimbardi</w:t>
      </w:r>
      <w:r w:rsidR="00247064" w:rsidRPr="00247064">
        <w:rPr>
          <w:rFonts w:ascii="Georgia" w:hAnsi="Georgia"/>
          <w:lang w:val="en-US"/>
        </w:rPr>
        <w:t xml:space="preserve">. Lasvit </w:t>
      </w:r>
      <w:r w:rsidR="004C4664">
        <w:rPr>
          <w:rFonts w:ascii="Georgia" w:hAnsi="Georgia"/>
          <w:lang w:val="en-US"/>
        </w:rPr>
        <w:t>invites you</w:t>
      </w:r>
      <w:r w:rsidR="00247064" w:rsidRPr="00247064">
        <w:rPr>
          <w:rFonts w:ascii="Georgia" w:hAnsi="Georgia"/>
          <w:lang w:val="en-US"/>
        </w:rPr>
        <w:t xml:space="preserve"> to experience the </w:t>
      </w:r>
      <w:r w:rsidR="00247064" w:rsidRPr="00247064">
        <w:rPr>
          <w:rFonts w:ascii="Georgia" w:hAnsi="Georgia"/>
          <w:i/>
          <w:iCs/>
          <w:lang w:val="en-US"/>
        </w:rPr>
        <w:t>Re/Creation</w:t>
      </w:r>
      <w:r w:rsidR="00247064" w:rsidRPr="00247064">
        <w:rPr>
          <w:rFonts w:ascii="Georgia" w:hAnsi="Georgia"/>
          <w:lang w:val="en-US"/>
        </w:rPr>
        <w:t xml:space="preserve"> exhibition, offering a </w:t>
      </w:r>
      <w:r w:rsidR="00247064" w:rsidRPr="00247064">
        <w:rPr>
          <w:rFonts w:ascii="Georgia" w:hAnsi="Georgia"/>
          <w:b/>
          <w:bCs/>
          <w:lang w:val="en-US"/>
        </w:rPr>
        <w:t>Press Preview</w:t>
      </w:r>
      <w:r w:rsidR="00247064" w:rsidRPr="00247064">
        <w:rPr>
          <w:rFonts w:ascii="Georgia" w:hAnsi="Georgia"/>
          <w:lang w:val="en-US"/>
        </w:rPr>
        <w:t xml:space="preserve"> on </w:t>
      </w:r>
      <w:r w:rsidR="00247064">
        <w:rPr>
          <w:rFonts w:ascii="Georgia" w:hAnsi="Georgia"/>
          <w:lang w:val="en-US"/>
        </w:rPr>
        <w:t xml:space="preserve">15 </w:t>
      </w:r>
      <w:r w:rsidR="00247064" w:rsidRPr="00247064">
        <w:rPr>
          <w:rFonts w:ascii="Georgia" w:hAnsi="Georgia"/>
          <w:lang w:val="en-US"/>
        </w:rPr>
        <w:t>April from 10</w:t>
      </w:r>
      <w:r w:rsidR="00247064">
        <w:rPr>
          <w:rFonts w:ascii="Georgia" w:hAnsi="Georgia"/>
          <w:lang w:val="en-US"/>
        </w:rPr>
        <w:t>am-</w:t>
      </w:r>
      <w:r w:rsidR="00247064" w:rsidRPr="00247064">
        <w:rPr>
          <w:rFonts w:ascii="Georgia" w:hAnsi="Georgia"/>
          <w:lang w:val="en-US"/>
        </w:rPr>
        <w:t>8</w:t>
      </w:r>
      <w:r w:rsidR="00247064">
        <w:rPr>
          <w:rFonts w:ascii="Georgia" w:hAnsi="Georgia"/>
          <w:lang w:val="en-US"/>
        </w:rPr>
        <w:t>pm</w:t>
      </w:r>
      <w:r w:rsidR="00247064" w:rsidRPr="00247064">
        <w:rPr>
          <w:rFonts w:ascii="Georgia" w:hAnsi="Georgia"/>
          <w:lang w:val="en-US"/>
        </w:rPr>
        <w:t xml:space="preserve">. The exhibition will open to the public from </w:t>
      </w:r>
      <w:r w:rsidR="00247064">
        <w:rPr>
          <w:rFonts w:ascii="Georgia" w:hAnsi="Georgia"/>
          <w:lang w:val="en-US"/>
        </w:rPr>
        <w:t xml:space="preserve">16 </w:t>
      </w:r>
      <w:r w:rsidR="00247064" w:rsidRPr="00247064">
        <w:rPr>
          <w:rFonts w:ascii="Georgia" w:hAnsi="Georgia"/>
          <w:lang w:val="en-US"/>
        </w:rPr>
        <w:t>April through</w:t>
      </w:r>
      <w:r w:rsidR="00247064">
        <w:rPr>
          <w:rFonts w:ascii="Georgia" w:hAnsi="Georgia"/>
          <w:lang w:val="en-US"/>
        </w:rPr>
        <w:t xml:space="preserve"> 21</w:t>
      </w:r>
      <w:r w:rsidR="00247064" w:rsidRPr="00247064">
        <w:rPr>
          <w:rFonts w:ascii="Georgia" w:hAnsi="Georgia"/>
          <w:lang w:val="en-US"/>
        </w:rPr>
        <w:t xml:space="preserve"> April.</w:t>
      </w:r>
    </w:p>
    <w:p w14:paraId="152C8172" w14:textId="77777777" w:rsidR="00247064" w:rsidRPr="00247064" w:rsidRDefault="00247064" w:rsidP="00247064">
      <w:pPr>
        <w:spacing w:after="0"/>
        <w:jc w:val="both"/>
        <w:rPr>
          <w:rFonts w:ascii="Georgia" w:hAnsi="Georgia"/>
          <w:lang w:val="en-US"/>
        </w:rPr>
      </w:pPr>
    </w:p>
    <w:p w14:paraId="676E9EFF" w14:textId="1E5FBC26" w:rsidR="00247064" w:rsidRPr="00247064" w:rsidRDefault="00247064" w:rsidP="00247064">
      <w:pPr>
        <w:spacing w:after="0"/>
        <w:jc w:val="both"/>
        <w:rPr>
          <w:rFonts w:ascii="Georgia" w:hAnsi="Georgia"/>
          <w:lang w:val="en-US"/>
        </w:rPr>
      </w:pPr>
      <w:r w:rsidRPr="00247064">
        <w:rPr>
          <w:rFonts w:ascii="Georgia" w:hAnsi="Georgia"/>
          <w:lang w:val="en-US"/>
        </w:rPr>
        <w:t xml:space="preserve">The Neverending Glory collection, known for its silhouettes inspired by chandeliers from five iconic theatres and concert halls, has captivated the global design scene. The gold edition of the La Scala luminaire not only celebrates the collection's significant milestone but also the enduring allure of </w:t>
      </w:r>
      <w:r w:rsidR="008B7D84" w:rsidRPr="00247064">
        <w:rPr>
          <w:rFonts w:ascii="Georgia" w:hAnsi="Georgia"/>
          <w:lang w:val="en-US"/>
        </w:rPr>
        <w:t>handc</w:t>
      </w:r>
      <w:r w:rsidR="008B7D84">
        <w:rPr>
          <w:rFonts w:ascii="Georgia" w:hAnsi="Georgia"/>
          <w:lang w:val="en-US"/>
        </w:rPr>
        <w:t>raftsmanship</w:t>
      </w:r>
      <w:r w:rsidRPr="00247064">
        <w:rPr>
          <w:rFonts w:ascii="Georgia" w:hAnsi="Georgia"/>
          <w:lang w:val="en-US"/>
        </w:rPr>
        <w:t>.</w:t>
      </w:r>
    </w:p>
    <w:p w14:paraId="086FC667" w14:textId="77777777" w:rsidR="00247064" w:rsidRPr="00247064" w:rsidRDefault="00247064" w:rsidP="00247064">
      <w:pPr>
        <w:spacing w:after="0"/>
        <w:jc w:val="both"/>
        <w:rPr>
          <w:rFonts w:ascii="Georgia" w:hAnsi="Georgia"/>
          <w:lang w:val="en-US"/>
        </w:rPr>
      </w:pPr>
    </w:p>
    <w:p w14:paraId="00D6EDB2" w14:textId="52D94E15" w:rsidR="00247064" w:rsidRDefault="00247064" w:rsidP="00247064">
      <w:pPr>
        <w:spacing w:after="0"/>
        <w:jc w:val="both"/>
        <w:rPr>
          <w:rFonts w:ascii="Georgia" w:hAnsi="Georgia"/>
          <w:lang w:val="en-US"/>
        </w:rPr>
      </w:pPr>
      <w:r w:rsidRPr="00247064">
        <w:rPr>
          <w:rFonts w:ascii="Georgia" w:hAnsi="Georgia"/>
          <w:lang w:val="en-US"/>
        </w:rPr>
        <w:t xml:space="preserve">Designers Plecháč and Wielgus shared their enthusiasm for the new edition, stating, </w:t>
      </w:r>
      <w:r>
        <w:rPr>
          <w:rFonts w:ascii="Georgia" w:hAnsi="Georgia"/>
          <w:lang w:val="en-US"/>
        </w:rPr>
        <w:t>“</w:t>
      </w:r>
      <w:r w:rsidRPr="00247064">
        <w:rPr>
          <w:rFonts w:ascii="Georgia" w:hAnsi="Georgia"/>
          <w:lang w:val="en-US"/>
        </w:rPr>
        <w:t>Where else but Milan? And with what else but a lamp inspired by the opera there? The new golden edition of La Scala is not just a celebration of the round anniversary of the Neverending Glory collection, but above all a celebration of timeless beauty. A beauty that shines with a traditional golden but unique light. We see it as the jewel of the interior</w:t>
      </w:r>
      <w:r>
        <w:rPr>
          <w:rFonts w:ascii="Georgia" w:hAnsi="Georgia"/>
          <w:lang w:val="en-US"/>
        </w:rPr>
        <w:t>.”</w:t>
      </w:r>
    </w:p>
    <w:p w14:paraId="7D67097A" w14:textId="77777777" w:rsidR="00247064" w:rsidRPr="00247064" w:rsidRDefault="00247064" w:rsidP="00247064">
      <w:pPr>
        <w:spacing w:after="0"/>
        <w:jc w:val="both"/>
        <w:rPr>
          <w:rFonts w:ascii="Georgia" w:hAnsi="Georgia"/>
          <w:lang w:val="en-US"/>
        </w:rPr>
      </w:pPr>
    </w:p>
    <w:p w14:paraId="50696D4D" w14:textId="77777777" w:rsidR="00247064" w:rsidRPr="00D67F20" w:rsidRDefault="00247064" w:rsidP="00247064">
      <w:pPr>
        <w:spacing w:after="0"/>
        <w:jc w:val="both"/>
        <w:rPr>
          <w:rFonts w:ascii="Georgia" w:hAnsi="Georgia"/>
          <w:lang w:val="en-US"/>
        </w:rPr>
      </w:pPr>
      <w:r w:rsidRPr="00247064">
        <w:rPr>
          <w:rFonts w:ascii="Georgia" w:hAnsi="Georgia"/>
          <w:lang w:val="en-US"/>
        </w:rPr>
        <w:t xml:space="preserve">Lasvit's commitment to exceptional design and craftsmanship shines through in the Neverending Glory collection, which has garnered admiration worldwide, from Japan to the </w:t>
      </w:r>
      <w:r w:rsidRPr="00D67F20">
        <w:rPr>
          <w:rFonts w:ascii="Georgia" w:hAnsi="Georgia"/>
          <w:lang w:val="en-US"/>
        </w:rPr>
        <w:t>USA. The collection's versatility and the masterful skill of Lasvit’s glassmakers underscore the brand's dedication to elevating spaces with light and art.</w:t>
      </w:r>
    </w:p>
    <w:p w14:paraId="5FE6AB8E" w14:textId="77777777" w:rsidR="00D67F20" w:rsidRPr="00D67F20" w:rsidRDefault="00D67F20" w:rsidP="00247064">
      <w:pPr>
        <w:spacing w:after="0"/>
        <w:jc w:val="both"/>
        <w:rPr>
          <w:rFonts w:ascii="Georgia" w:hAnsi="Georgia"/>
          <w:lang w:val="en-US"/>
        </w:rPr>
      </w:pPr>
    </w:p>
    <w:p w14:paraId="5EC42974" w14:textId="332E01C7" w:rsidR="00D67F20" w:rsidRPr="00D67F20" w:rsidRDefault="00D67F20" w:rsidP="00D67F20">
      <w:pPr>
        <w:spacing w:after="0"/>
        <w:jc w:val="both"/>
        <w:rPr>
          <w:rFonts w:ascii="Georgia" w:eastAsia="Georgia" w:hAnsi="Georgia" w:cs="Georgia"/>
          <w:b/>
          <w:bCs/>
          <w:lang w:val="en-US"/>
        </w:rPr>
      </w:pPr>
      <w:r w:rsidRPr="00D67F20">
        <w:rPr>
          <w:rFonts w:ascii="Georgia" w:eastAsia="Georgia" w:hAnsi="Georgia" w:cs="Georgia"/>
          <w:b/>
          <w:bCs/>
          <w:lang w:val="en-US"/>
        </w:rPr>
        <w:t>Re/Creation at 2024 Fuorisalone</w:t>
      </w:r>
    </w:p>
    <w:p w14:paraId="34AE26BF" w14:textId="77777777" w:rsidR="00D67F20" w:rsidRPr="00D67F20" w:rsidRDefault="00D67F20" w:rsidP="00D67F20">
      <w:pPr>
        <w:spacing w:after="0"/>
        <w:jc w:val="both"/>
        <w:rPr>
          <w:rFonts w:ascii="Georgia" w:eastAsia="Georgia" w:hAnsi="Georgia" w:cs="Georgia"/>
          <w:b/>
          <w:bCs/>
          <w:lang w:val="en-US"/>
        </w:rPr>
      </w:pPr>
    </w:p>
    <w:p w14:paraId="633F3E48" w14:textId="2E53C548" w:rsidR="00D67F20" w:rsidRPr="00D67F20" w:rsidRDefault="00D67F20" w:rsidP="00D67F20">
      <w:pPr>
        <w:spacing w:after="0"/>
        <w:jc w:val="both"/>
        <w:rPr>
          <w:rFonts w:ascii="Georgia" w:eastAsia="Georgia" w:hAnsi="Georgia" w:cs="Georgia"/>
          <w:lang w:val="en-US"/>
        </w:rPr>
      </w:pPr>
      <w:r w:rsidRPr="00D67F20">
        <w:rPr>
          <w:rFonts w:ascii="Georgia" w:eastAsia="Georgia" w:hAnsi="Georgia" w:cs="Georgia"/>
          <w:b/>
          <w:bCs/>
          <w:lang w:val="en-US"/>
        </w:rPr>
        <w:t xml:space="preserve">Address: </w:t>
      </w:r>
      <w:r w:rsidRPr="00D67F20">
        <w:rPr>
          <w:rFonts w:ascii="Georgia" w:eastAsia="Georgia" w:hAnsi="Georgia" w:cs="Georgia"/>
          <w:lang w:val="en-US"/>
        </w:rPr>
        <w:t>Corso Monforte, 35, 20122 Milano</w:t>
      </w:r>
    </w:p>
    <w:p w14:paraId="0C452AAC" w14:textId="77777777" w:rsidR="00D67F20" w:rsidRPr="00D67F20" w:rsidRDefault="00D67F20" w:rsidP="00D67F20">
      <w:pPr>
        <w:spacing w:after="0"/>
        <w:jc w:val="both"/>
        <w:rPr>
          <w:rFonts w:ascii="Georgia" w:eastAsia="Georgia" w:hAnsi="Georgia" w:cs="Georgia"/>
          <w:lang w:val="en-US"/>
        </w:rPr>
      </w:pPr>
    </w:p>
    <w:p w14:paraId="5482CC25" w14:textId="77777777" w:rsidR="00D67F20" w:rsidRPr="00D67F20" w:rsidRDefault="00D67F20" w:rsidP="00D67F20">
      <w:pPr>
        <w:spacing w:after="0"/>
        <w:jc w:val="both"/>
        <w:rPr>
          <w:rFonts w:ascii="Georgia" w:eastAsia="Georgia" w:hAnsi="Georgia" w:cs="Georgia"/>
          <w:lang w:val="en-US"/>
        </w:rPr>
      </w:pPr>
      <w:r w:rsidRPr="00D67F20">
        <w:rPr>
          <w:rFonts w:ascii="Georgia" w:eastAsia="Georgia" w:hAnsi="Georgia" w:cs="Georgia"/>
          <w:b/>
          <w:bCs/>
          <w:lang w:val="en-US"/>
        </w:rPr>
        <w:t xml:space="preserve">Opening Hours: </w:t>
      </w:r>
      <w:r w:rsidRPr="00D67F20">
        <w:rPr>
          <w:rFonts w:ascii="Georgia" w:eastAsia="Georgia" w:hAnsi="Georgia" w:cs="Georgia"/>
          <w:lang w:val="en-US"/>
        </w:rPr>
        <w:t>Tuesday 16 April – Saturday 20 April, 10am-7pm. Sunday 21 April, 10am-3pm</w:t>
      </w:r>
    </w:p>
    <w:p w14:paraId="38DE821B" w14:textId="77777777" w:rsidR="00D67F20" w:rsidRDefault="00D67F20" w:rsidP="00D67F20">
      <w:pPr>
        <w:spacing w:after="0"/>
        <w:jc w:val="both"/>
        <w:rPr>
          <w:rFonts w:ascii="Georgia" w:eastAsia="Arial Unicode MS" w:hAnsi="Georgia" w:cs="Arial Unicode MS"/>
          <w:color w:val="000000"/>
          <w:kern w:val="0"/>
          <w:u w:color="000000"/>
          <w:bdr w:val="nil"/>
          <w:lang w:val="en-US"/>
          <w14:ligatures w14:val="none"/>
        </w:rPr>
      </w:pPr>
    </w:p>
    <w:p w14:paraId="4B321768" w14:textId="77777777" w:rsidR="00D67F20" w:rsidRPr="002D6BE3" w:rsidRDefault="00000000" w:rsidP="00D67F20">
      <w:pPr>
        <w:spacing w:after="0"/>
        <w:jc w:val="both"/>
        <w:rPr>
          <w:rFonts w:ascii="Georgia" w:eastAsia="Arial Unicode MS" w:hAnsi="Georgia" w:cs="Arial Unicode MS"/>
          <w:color w:val="000000"/>
          <w:kern w:val="0"/>
          <w:u w:color="000000"/>
          <w:bdr w:val="nil"/>
          <w:lang w:val="en-US"/>
          <w14:ligatures w14:val="none"/>
        </w:rPr>
      </w:pPr>
      <w:hyperlink r:id="rId9" w:history="1">
        <w:r w:rsidR="00D67F20" w:rsidRPr="009D68E6">
          <w:rPr>
            <w:rStyle w:val="Hyperlink"/>
            <w:rFonts w:ascii="Georgia" w:eastAsia="Arial Unicode MS" w:hAnsi="Georgia" w:cs="Arial Unicode MS"/>
            <w:kern w:val="0"/>
            <w:bdr w:val="nil"/>
            <w:lang w:val="en-US"/>
            <w14:ligatures w14:val="none"/>
          </w:rPr>
          <w:t>www.lasvit.com</w:t>
        </w:r>
      </w:hyperlink>
    </w:p>
    <w:p w14:paraId="5BB8C333" w14:textId="77777777" w:rsidR="00D67F20" w:rsidRPr="002D6BE3" w:rsidRDefault="00D67F20" w:rsidP="00D67F20">
      <w:pPr>
        <w:jc w:val="both"/>
        <w:rPr>
          <w:rFonts w:ascii="Georgia" w:eastAsia="Arial Unicode MS" w:hAnsi="Georgia" w:cs="Arial Unicode MS"/>
          <w:color w:val="000000"/>
          <w:kern w:val="0"/>
          <w:u w:color="000000"/>
          <w:bdr w:val="nil"/>
          <w:lang w:val="en-US"/>
          <w14:ligatures w14:val="none"/>
        </w:rPr>
      </w:pPr>
    </w:p>
    <w:p w14:paraId="5A25743C" w14:textId="77777777" w:rsidR="00D67F20" w:rsidRPr="002D6BE3" w:rsidRDefault="00D67F20" w:rsidP="00D67F20">
      <w:pPr>
        <w:jc w:val="both"/>
        <w:rPr>
          <w:rFonts w:ascii="Georgia" w:eastAsia="Georgia" w:hAnsi="Georgia" w:cs="Georgia"/>
          <w:b/>
          <w:sz w:val="18"/>
          <w:szCs w:val="18"/>
          <w:lang w:val="en-US"/>
        </w:rPr>
      </w:pPr>
      <w:r w:rsidRPr="002D6BE3">
        <w:rPr>
          <w:rFonts w:ascii="Georgia" w:eastAsia="Georgia" w:hAnsi="Georgia" w:cs="Georgia"/>
          <w:b/>
          <w:sz w:val="18"/>
          <w:szCs w:val="18"/>
          <w:lang w:val="en-US"/>
        </w:rPr>
        <w:t xml:space="preserve">ABOUT LASVIT </w:t>
      </w:r>
    </w:p>
    <w:p w14:paraId="69E91389" w14:textId="77777777" w:rsidR="00D67F20" w:rsidRPr="002D6BE3" w:rsidRDefault="00D67F20" w:rsidP="00D67F20">
      <w:pPr>
        <w:jc w:val="both"/>
        <w:rPr>
          <w:rFonts w:ascii="Georgia" w:eastAsia="Georgia" w:hAnsi="Georgia" w:cs="Georgia"/>
          <w:sz w:val="18"/>
          <w:szCs w:val="18"/>
          <w:lang w:val="en-US"/>
        </w:rPr>
      </w:pPr>
      <w:r w:rsidRPr="002D6BE3">
        <w:rPr>
          <w:rFonts w:ascii="Georgia" w:eastAsia="Georgia" w:hAnsi="Georgia" w:cs="Georgia"/>
          <w:sz w:val="18"/>
          <w:szCs w:val="18"/>
          <w:lang w:val="en-US"/>
        </w:rPr>
        <w:t xml:space="preserve">Lasvit is a global pacesetter for creating daring, unique space and light experiences that are designed to elevate the feelings and the aesthetic of all. Founded by Leon Jakimič, Lasvit is both a taste and a thought leader in the design industry, with a boundless optimism and hunger for making art and design through fusing the traditional with the modern. </w:t>
      </w:r>
    </w:p>
    <w:p w14:paraId="2D9F64A2" w14:textId="77777777" w:rsidR="00D67F20" w:rsidRPr="002D6BE3" w:rsidRDefault="00D67F20" w:rsidP="00D67F20">
      <w:pPr>
        <w:jc w:val="both"/>
        <w:rPr>
          <w:rFonts w:ascii="Georgia" w:eastAsia="Georgia" w:hAnsi="Georgia" w:cs="Georgia"/>
          <w:sz w:val="18"/>
          <w:szCs w:val="18"/>
          <w:lang w:val="en-US"/>
        </w:rPr>
      </w:pPr>
      <w:r w:rsidRPr="002D6BE3">
        <w:rPr>
          <w:rFonts w:ascii="Georgia" w:eastAsia="Georgia" w:hAnsi="Georgia" w:cs="Georgia"/>
          <w:sz w:val="18"/>
          <w:szCs w:val="18"/>
          <w:lang w:val="en-US"/>
        </w:rPr>
        <w:lastRenderedPageBreak/>
        <w:t xml:space="preserve">A modern, progressive spacial concept company schooled in the long traditions of Bohemian glassworks, Lasvit is a hub of uniquely creative art, design and production talent that creates breathtaking bespoke installations exhibited the world over, as well as uniquely stunning glass lighting and glassware collections. </w:t>
      </w:r>
    </w:p>
    <w:p w14:paraId="56E469FA" w14:textId="77777777" w:rsidR="00D67F20" w:rsidRPr="002D6BE3" w:rsidRDefault="00D67F20" w:rsidP="00D67F20">
      <w:pPr>
        <w:jc w:val="both"/>
        <w:rPr>
          <w:rFonts w:ascii="Georgia" w:eastAsia="Georgia" w:hAnsi="Georgia" w:cs="Georgia"/>
          <w:sz w:val="18"/>
          <w:szCs w:val="18"/>
          <w:lang w:val="en-US"/>
        </w:rPr>
      </w:pPr>
      <w:r w:rsidRPr="002D6BE3">
        <w:rPr>
          <w:rFonts w:ascii="Georgia" w:eastAsia="Georgia" w:hAnsi="Georgia" w:cs="Georgia"/>
          <w:sz w:val="18"/>
          <w:szCs w:val="18"/>
          <w:lang w:val="en-US"/>
        </w:rPr>
        <w:t xml:space="preserve">Lasvit’s unformulaic and bold approach has captivated the global design industry, even winning the design “Oscar” award at Salone del Mobile. </w:t>
      </w:r>
    </w:p>
    <w:p w14:paraId="13C26E78" w14:textId="77777777" w:rsidR="00D67F20" w:rsidRPr="002D6BE3" w:rsidRDefault="00D67F20" w:rsidP="00D67F20">
      <w:pPr>
        <w:jc w:val="both"/>
        <w:rPr>
          <w:rFonts w:ascii="Georgia" w:eastAsia="Georgia" w:hAnsi="Georgia" w:cs="Georgia"/>
          <w:sz w:val="18"/>
          <w:szCs w:val="18"/>
          <w:lang w:val="en-US"/>
        </w:rPr>
      </w:pPr>
      <w:r w:rsidRPr="002D6BE3">
        <w:rPr>
          <w:rFonts w:ascii="Georgia" w:eastAsia="Georgia" w:hAnsi="Georgia" w:cs="Georgia"/>
          <w:sz w:val="18"/>
          <w:szCs w:val="18"/>
          <w:lang w:val="en-US"/>
        </w:rPr>
        <w:t xml:space="preserve">Over the years, Lasvit has attracted renowned designers and artists who wish to collaborate with a brave, unconventional Czech company. Together with such influential voices as The Campana Brothers, Kengo Kuma, Yabu Pushelberg, Nendo and Ross Lovegrove, Lasvit has helped their partners realize the most unforgettable glass collections through their uninhibited artistry and unparalleled craft. </w:t>
      </w:r>
    </w:p>
    <w:p w14:paraId="2514B27C" w14:textId="77777777" w:rsidR="00D67F20" w:rsidRPr="002D6BE3" w:rsidRDefault="00D67F20" w:rsidP="00D67F20">
      <w:pPr>
        <w:jc w:val="both"/>
        <w:rPr>
          <w:rFonts w:ascii="Georgia" w:eastAsia="Georgia" w:hAnsi="Georgia" w:cs="Georgia"/>
          <w:sz w:val="18"/>
          <w:szCs w:val="18"/>
          <w:lang w:val="en-US"/>
        </w:rPr>
      </w:pPr>
      <w:r w:rsidRPr="002D6BE3">
        <w:rPr>
          <w:rFonts w:ascii="Georgia" w:eastAsia="Georgia" w:hAnsi="Georgia" w:cs="Georgia"/>
          <w:sz w:val="18"/>
          <w:szCs w:val="18"/>
          <w:lang w:val="en-US"/>
        </w:rPr>
        <w:t xml:space="preserve">Lasvit is dedicated to a singular mission: To “Lift everyone” by creating breathtaking and sublime spacial experiences that touch the soul of all who look upon them.  </w:t>
      </w:r>
    </w:p>
    <w:p w14:paraId="260FFE10" w14:textId="77777777" w:rsidR="00D67F20" w:rsidRPr="002D6BE3" w:rsidRDefault="00D67F20" w:rsidP="00D67F20">
      <w:pPr>
        <w:tabs>
          <w:tab w:val="left" w:pos="916"/>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jc w:val="both"/>
        <w:rPr>
          <w:rFonts w:ascii="Georgia" w:eastAsia="Georgia" w:hAnsi="Georgia" w:cs="Georgia"/>
          <w:sz w:val="18"/>
          <w:szCs w:val="18"/>
          <w:lang w:val="en-US"/>
        </w:rPr>
      </w:pPr>
      <w:r w:rsidRPr="002D6BE3">
        <w:rPr>
          <w:rFonts w:ascii="Georgia" w:eastAsia="Georgia" w:hAnsi="Georgia" w:cs="Georgia"/>
          <w:sz w:val="18"/>
          <w:szCs w:val="18"/>
          <w:lang w:val="en-US"/>
        </w:rPr>
        <w:t>#LasvitDesign</w:t>
      </w:r>
    </w:p>
    <w:p w14:paraId="4E927C6F" w14:textId="77777777" w:rsidR="00D67F20" w:rsidRPr="002D6BE3" w:rsidRDefault="00D67F20" w:rsidP="00D67F20">
      <w:pPr>
        <w:tabs>
          <w:tab w:val="left" w:pos="916"/>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jc w:val="both"/>
        <w:rPr>
          <w:rFonts w:ascii="Georgia" w:eastAsia="Georgia" w:hAnsi="Georgia" w:cs="Georgia"/>
          <w:sz w:val="18"/>
          <w:szCs w:val="18"/>
          <w:lang w:val="en-US"/>
        </w:rPr>
      </w:pPr>
    </w:p>
    <w:p w14:paraId="64BC993F" w14:textId="77777777" w:rsidR="00D67F20" w:rsidRPr="002D6BE3" w:rsidRDefault="00D67F20" w:rsidP="00D67F20">
      <w:pPr>
        <w:tabs>
          <w:tab w:val="left" w:pos="916"/>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spacing w:after="0" w:line="240" w:lineRule="auto"/>
        <w:jc w:val="both"/>
        <w:rPr>
          <w:rFonts w:ascii="Georgia" w:eastAsia="Georgia" w:hAnsi="Georgia" w:cs="Georgia"/>
          <w:b/>
          <w:smallCaps/>
          <w:lang w:val="en-US"/>
        </w:rPr>
      </w:pPr>
      <w:r w:rsidRPr="002D6BE3">
        <w:rPr>
          <w:rFonts w:ascii="Georgia" w:eastAsia="Georgia" w:hAnsi="Georgia" w:cs="Georgia"/>
          <w:b/>
          <w:smallCaps/>
          <w:lang w:val="en-US"/>
        </w:rPr>
        <w:t xml:space="preserve">MEDIA CONTACTS </w:t>
      </w:r>
    </w:p>
    <w:p w14:paraId="324FE772" w14:textId="77777777" w:rsidR="00D67F20" w:rsidRPr="002D6BE3" w:rsidRDefault="00D67F20" w:rsidP="00D67F20">
      <w:pPr>
        <w:pStyle w:val="Heading3"/>
        <w:spacing w:before="0" w:after="0"/>
        <w:rPr>
          <w:rFonts w:ascii="Georgia" w:eastAsia="Georgia" w:hAnsi="Georgia" w:cs="Georgia"/>
          <w:b/>
          <w:color w:val="5F6368"/>
          <w:sz w:val="22"/>
          <w:szCs w:val="22"/>
        </w:rPr>
      </w:pPr>
      <w:r w:rsidRPr="002D6BE3">
        <w:rPr>
          <w:rFonts w:ascii="Georgia" w:eastAsia="Georgia" w:hAnsi="Georgia" w:cs="Georgia"/>
          <w:color w:val="202124"/>
          <w:sz w:val="22"/>
          <w:szCs w:val="22"/>
        </w:rPr>
        <w:t>Anna Minaříková</w:t>
      </w:r>
    </w:p>
    <w:p w14:paraId="3E6EC6EC" w14:textId="77777777" w:rsidR="00D67F20" w:rsidRPr="002D6BE3" w:rsidRDefault="00D67F20" w:rsidP="00D67F20">
      <w:pPr>
        <w:spacing w:after="0" w:line="240" w:lineRule="auto"/>
        <w:jc w:val="both"/>
        <w:rPr>
          <w:rFonts w:ascii="Georgia" w:eastAsia="Georgia" w:hAnsi="Georgia" w:cs="Georgia"/>
          <w:lang w:val="en-US"/>
        </w:rPr>
      </w:pPr>
      <w:r w:rsidRPr="002D6BE3">
        <w:rPr>
          <w:rFonts w:ascii="Georgia" w:eastAsia="Georgia" w:hAnsi="Georgia" w:cs="Georgia"/>
          <w:lang w:val="en-US"/>
        </w:rPr>
        <w:t xml:space="preserve">PR Manager </w:t>
      </w:r>
    </w:p>
    <w:p w14:paraId="3AD222A7" w14:textId="77777777" w:rsidR="00D67F20" w:rsidRPr="002D6BE3" w:rsidRDefault="00D67F20" w:rsidP="00D67F20">
      <w:pPr>
        <w:spacing w:after="0" w:line="240" w:lineRule="auto"/>
        <w:rPr>
          <w:rFonts w:ascii="Georgia" w:eastAsia="Georgia" w:hAnsi="Georgia" w:cs="Georgia"/>
          <w:lang w:val="en-US"/>
        </w:rPr>
      </w:pPr>
      <w:r w:rsidRPr="002D6BE3">
        <w:rPr>
          <w:rFonts w:ascii="Georgia" w:eastAsia="Georgia" w:hAnsi="Georgia" w:cs="Georgia"/>
          <w:lang w:val="en-US"/>
        </w:rPr>
        <w:t xml:space="preserve">Email: </w:t>
      </w:r>
      <w:hyperlink r:id="rId10">
        <w:r w:rsidRPr="002D6BE3">
          <w:rPr>
            <w:rFonts w:ascii="Georgia" w:eastAsia="Georgia" w:hAnsi="Georgia" w:cs="Georgia"/>
            <w:highlight w:val="white"/>
            <w:u w:val="single"/>
            <w:lang w:val="en-US"/>
          </w:rPr>
          <w:t>anna.minarikova@lasvit.com</w:t>
        </w:r>
      </w:hyperlink>
    </w:p>
    <w:p w14:paraId="2A882F1F" w14:textId="77777777" w:rsidR="00D67F20" w:rsidRPr="002D6BE3" w:rsidRDefault="00D67F20" w:rsidP="00D67F20">
      <w:pPr>
        <w:spacing w:after="0" w:line="240" w:lineRule="auto"/>
        <w:jc w:val="both"/>
        <w:rPr>
          <w:rFonts w:ascii="Georgia" w:eastAsia="Georgia" w:hAnsi="Georgia" w:cs="Georgia"/>
          <w:u w:val="single"/>
          <w:lang w:val="en-US"/>
        </w:rPr>
      </w:pPr>
      <w:bookmarkStart w:id="0" w:name="_heading=h.3znysh7" w:colFirst="0" w:colLast="0"/>
      <w:bookmarkEnd w:id="0"/>
      <w:r w:rsidRPr="002D6BE3">
        <w:rPr>
          <w:rFonts w:ascii="Georgia" w:eastAsia="Georgia" w:hAnsi="Georgia" w:cs="Georgia"/>
          <w:lang w:val="en-US"/>
        </w:rPr>
        <w:t>Tel.: +420 777 735 488</w:t>
      </w:r>
    </w:p>
    <w:p w14:paraId="4584728E" w14:textId="77777777" w:rsidR="00D67F20" w:rsidRPr="002D6BE3" w:rsidRDefault="00000000" w:rsidP="00D67F20">
      <w:pPr>
        <w:spacing w:after="0" w:line="240" w:lineRule="auto"/>
        <w:jc w:val="both"/>
        <w:rPr>
          <w:rFonts w:ascii="Georgia" w:hAnsi="Georgia"/>
          <w:lang w:val="en-US"/>
        </w:rPr>
      </w:pPr>
      <w:hyperlink r:id="rId11">
        <w:r w:rsidR="00D67F20" w:rsidRPr="002D6BE3">
          <w:rPr>
            <w:rFonts w:ascii="Georgia" w:eastAsia="Georgia" w:hAnsi="Georgia" w:cs="Georgia"/>
            <w:u w:val="single"/>
            <w:lang w:val="en-US"/>
          </w:rPr>
          <w:t>www.lasvit.com</w:t>
        </w:r>
      </w:hyperlink>
    </w:p>
    <w:p w14:paraId="052B9791" w14:textId="77777777" w:rsidR="00D67F20" w:rsidRPr="002D6BE3" w:rsidRDefault="00D67F20" w:rsidP="00D67F20">
      <w:pPr>
        <w:jc w:val="both"/>
        <w:rPr>
          <w:rFonts w:ascii="Georgia" w:eastAsia="Arial Unicode MS" w:hAnsi="Georgia" w:cs="Arial Unicode MS"/>
          <w:color w:val="000000"/>
          <w:kern w:val="0"/>
          <w:u w:color="000000"/>
          <w:bdr w:val="nil"/>
          <w:lang w:val="en-US"/>
          <w14:ligatures w14:val="none"/>
        </w:rPr>
      </w:pPr>
    </w:p>
    <w:p w14:paraId="74625151" w14:textId="77777777" w:rsidR="00D67F20" w:rsidRPr="002D6BE3" w:rsidRDefault="00D67F20" w:rsidP="00D67F20">
      <w:pPr>
        <w:rPr>
          <w:lang w:val="en-US"/>
        </w:rPr>
      </w:pPr>
    </w:p>
    <w:p w14:paraId="7AD680BD" w14:textId="77777777" w:rsidR="00D67F20" w:rsidRPr="002D6BE3" w:rsidRDefault="00D67F20" w:rsidP="00D67F20">
      <w:pPr>
        <w:rPr>
          <w:lang w:val="en-US"/>
        </w:rPr>
      </w:pPr>
    </w:p>
    <w:p w14:paraId="1215DDA8" w14:textId="77777777" w:rsidR="00D67F20" w:rsidRPr="002D6BE3" w:rsidRDefault="00D67F20" w:rsidP="00D67F20">
      <w:pPr>
        <w:rPr>
          <w:lang w:val="en-US"/>
        </w:rPr>
      </w:pPr>
    </w:p>
    <w:p w14:paraId="6BE52768" w14:textId="77777777" w:rsidR="00D67F20" w:rsidRPr="002D6BE3" w:rsidRDefault="00D67F20" w:rsidP="00D67F20">
      <w:pPr>
        <w:rPr>
          <w:lang w:val="en-US"/>
        </w:rPr>
      </w:pPr>
    </w:p>
    <w:p w14:paraId="5125B585" w14:textId="77777777" w:rsidR="00D67F20" w:rsidRPr="002D6BE3" w:rsidRDefault="00D67F20" w:rsidP="00D67F20">
      <w:pPr>
        <w:rPr>
          <w:lang w:val="en-US"/>
        </w:rPr>
      </w:pPr>
    </w:p>
    <w:p w14:paraId="3895BB4D" w14:textId="77777777" w:rsidR="00D67F20" w:rsidRPr="00247064" w:rsidRDefault="00D67F20" w:rsidP="00247064">
      <w:pPr>
        <w:spacing w:after="0"/>
        <w:jc w:val="both"/>
        <w:rPr>
          <w:rFonts w:ascii="Georgia" w:hAnsi="Georgia"/>
          <w:lang w:val="en-US"/>
        </w:rPr>
      </w:pPr>
    </w:p>
    <w:sectPr w:rsidR="00D67F20" w:rsidRPr="002470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064"/>
    <w:rsid w:val="00247064"/>
    <w:rsid w:val="003A7F28"/>
    <w:rsid w:val="003B2748"/>
    <w:rsid w:val="004C4664"/>
    <w:rsid w:val="00780404"/>
    <w:rsid w:val="008B7D84"/>
    <w:rsid w:val="009463DD"/>
    <w:rsid w:val="00C10037"/>
    <w:rsid w:val="00D46BCB"/>
    <w:rsid w:val="00D67F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4CEFA"/>
  <w15:chartTrackingRefBased/>
  <w15:docId w15:val="{B686949F-6F5B-466E-9108-78FB0DEDE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70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470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4706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4706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4706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470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70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70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706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06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706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4706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706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706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70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70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70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7064"/>
    <w:rPr>
      <w:rFonts w:eastAsiaTheme="majorEastAsia" w:cstheme="majorBidi"/>
      <w:color w:val="272727" w:themeColor="text1" w:themeTint="D8"/>
    </w:rPr>
  </w:style>
  <w:style w:type="paragraph" w:styleId="Title">
    <w:name w:val="Title"/>
    <w:basedOn w:val="Normal"/>
    <w:next w:val="Normal"/>
    <w:link w:val="TitleChar"/>
    <w:uiPriority w:val="10"/>
    <w:qFormat/>
    <w:rsid w:val="002470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70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706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70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7064"/>
    <w:pPr>
      <w:spacing w:before="160"/>
      <w:jc w:val="center"/>
    </w:pPr>
    <w:rPr>
      <w:i/>
      <w:iCs/>
      <w:color w:val="404040" w:themeColor="text1" w:themeTint="BF"/>
    </w:rPr>
  </w:style>
  <w:style w:type="character" w:customStyle="1" w:styleId="QuoteChar">
    <w:name w:val="Quote Char"/>
    <w:basedOn w:val="DefaultParagraphFont"/>
    <w:link w:val="Quote"/>
    <w:uiPriority w:val="29"/>
    <w:rsid w:val="00247064"/>
    <w:rPr>
      <w:i/>
      <w:iCs/>
      <w:color w:val="404040" w:themeColor="text1" w:themeTint="BF"/>
    </w:rPr>
  </w:style>
  <w:style w:type="paragraph" w:styleId="ListParagraph">
    <w:name w:val="List Paragraph"/>
    <w:basedOn w:val="Normal"/>
    <w:uiPriority w:val="34"/>
    <w:qFormat/>
    <w:rsid w:val="00247064"/>
    <w:pPr>
      <w:ind w:left="720"/>
      <w:contextualSpacing/>
    </w:pPr>
  </w:style>
  <w:style w:type="character" w:styleId="IntenseEmphasis">
    <w:name w:val="Intense Emphasis"/>
    <w:basedOn w:val="DefaultParagraphFont"/>
    <w:uiPriority w:val="21"/>
    <w:qFormat/>
    <w:rsid w:val="00247064"/>
    <w:rPr>
      <w:i/>
      <w:iCs/>
      <w:color w:val="0F4761" w:themeColor="accent1" w:themeShade="BF"/>
    </w:rPr>
  </w:style>
  <w:style w:type="paragraph" w:styleId="IntenseQuote">
    <w:name w:val="Intense Quote"/>
    <w:basedOn w:val="Normal"/>
    <w:next w:val="Normal"/>
    <w:link w:val="IntenseQuoteChar"/>
    <w:uiPriority w:val="30"/>
    <w:qFormat/>
    <w:rsid w:val="002470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7064"/>
    <w:rPr>
      <w:i/>
      <w:iCs/>
      <w:color w:val="0F4761" w:themeColor="accent1" w:themeShade="BF"/>
    </w:rPr>
  </w:style>
  <w:style w:type="character" w:styleId="IntenseReference">
    <w:name w:val="Intense Reference"/>
    <w:basedOn w:val="DefaultParagraphFont"/>
    <w:uiPriority w:val="32"/>
    <w:qFormat/>
    <w:rsid w:val="00247064"/>
    <w:rPr>
      <w:b/>
      <w:bCs/>
      <w:smallCaps/>
      <w:color w:val="0F4761" w:themeColor="accent1" w:themeShade="BF"/>
      <w:spacing w:val="5"/>
    </w:rPr>
  </w:style>
  <w:style w:type="paragraph" w:customStyle="1" w:styleId="Heading">
    <w:name w:val="Heading"/>
    <w:next w:val="Normal"/>
    <w:rsid w:val="00247064"/>
    <w:pPr>
      <w:keepNext/>
      <w:pBdr>
        <w:top w:val="nil"/>
        <w:left w:val="nil"/>
        <w:bottom w:val="nil"/>
        <w:right w:val="nil"/>
        <w:between w:val="nil"/>
        <w:bar w:val="nil"/>
      </w:pBdr>
      <w:spacing w:after="0" w:line="240" w:lineRule="auto"/>
      <w:outlineLvl w:val="0"/>
    </w:pPr>
    <w:rPr>
      <w:rFonts w:ascii="Times New Roman" w:eastAsia="Arial Unicode MS" w:hAnsi="Times New Roman" w:cs="Arial Unicode MS"/>
      <w:b/>
      <w:bCs/>
      <w:color w:val="000000"/>
      <w:kern w:val="0"/>
      <w:sz w:val="36"/>
      <w:szCs w:val="36"/>
      <w:bdr w:val="nil"/>
      <w:lang w:eastAsia="cs-CZ"/>
      <w14:textOutline w14:w="0" w14:cap="flat" w14:cmpd="sng" w14:algn="ctr">
        <w14:noFill/>
        <w14:prstDash w14:val="solid"/>
        <w14:bevel/>
      </w14:textOutline>
      <w14:ligatures w14:val="none"/>
    </w:rPr>
  </w:style>
  <w:style w:type="character" w:styleId="Hyperlink">
    <w:name w:val="Hyperlink"/>
    <w:basedOn w:val="DefaultParagraphFont"/>
    <w:uiPriority w:val="99"/>
    <w:unhideWhenUsed/>
    <w:rsid w:val="00D67F2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75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asvit.com" TargetMode="External"/><Relationship Id="rId5" Type="http://schemas.openxmlformats.org/officeDocument/2006/relationships/styles" Target="styles.xml"/><Relationship Id="rId10" Type="http://schemas.openxmlformats.org/officeDocument/2006/relationships/hyperlink" Target="mailto:anna.minarikova@lasvit.com" TargetMode="External"/><Relationship Id="rId4" Type="http://schemas.openxmlformats.org/officeDocument/2006/relationships/customXml" Target="../customXml/item4.xml"/><Relationship Id="rId9" Type="http://schemas.openxmlformats.org/officeDocument/2006/relationships/hyperlink" Target="http://www.lasvit.com"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E64FD6ECA04244B8EFB6D1727AAB031" ma:contentTypeVersion="20" ma:contentTypeDescription="Vytvoří nový dokument" ma:contentTypeScope="" ma:versionID="b7b820507cce1df98cd78aebf6fd1686">
  <xsd:schema xmlns:xsd="http://www.w3.org/2001/XMLSchema" xmlns:xs="http://www.w3.org/2001/XMLSchema" xmlns:p="http://schemas.microsoft.com/office/2006/metadata/properties" xmlns:ns2="7a5c3bba-06da-462e-9aa7-7b61e42f47ee" xmlns:ns3="76937997-828f-4adc-8684-a4a3f39e4724" targetNamespace="http://schemas.microsoft.com/office/2006/metadata/properties" ma:root="true" ma:fieldsID="a66cbd1fc064f7118d1249bb56c9620a" ns2:_="" ns3:_="">
    <xsd:import namespace="7a5c3bba-06da-462e-9aa7-7b61e42f47ee"/>
    <xsd:import namespace="76937997-828f-4adc-8684-a4a3f39e4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c3bba-06da-462e-9aa7-7b61e42f47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1a13747-375c-43bb-bda3-c1860a2e7c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937997-828f-4adc-8684-a4a3f39e4724"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a873f4a2-3cd9-4001-a97f-0aed81e3492d}" ma:internalName="TaxCatchAll" ma:showField="CatchAllData" ma:web="76937997-828f-4adc-8684-a4a3f39e47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5c3bba-06da-462e-9aa7-7b61e42f47ee">
      <Terms xmlns="http://schemas.microsoft.com/office/infopath/2007/PartnerControls"/>
    </lcf76f155ced4ddcb4097134ff3c332f>
    <TaxCatchAll xmlns="76937997-828f-4adc-8684-a4a3f39e4724" xsi:nil="true"/>
  </documentManagement>
</p:properties>
</file>

<file path=customXml/itemProps1.xml><?xml version="1.0" encoding="utf-8"?>
<ds:datastoreItem xmlns:ds="http://schemas.openxmlformats.org/officeDocument/2006/customXml" ds:itemID="{FAC54B7E-9F64-4E5E-B1D4-7C7605D87048}">
  <ds:schemaRefs>
    <ds:schemaRef ds:uri="http://schemas.microsoft.com/sharepoint/v3/contenttype/forms"/>
  </ds:schemaRefs>
</ds:datastoreItem>
</file>

<file path=customXml/itemProps2.xml><?xml version="1.0" encoding="utf-8"?>
<ds:datastoreItem xmlns:ds="http://schemas.openxmlformats.org/officeDocument/2006/customXml" ds:itemID="{3F84F653-A422-40BA-A619-0382C9853439}">
  <ds:schemaRefs>
    <ds:schemaRef ds:uri="http://schemas.openxmlformats.org/officeDocument/2006/bibliography"/>
  </ds:schemaRefs>
</ds:datastoreItem>
</file>

<file path=customXml/itemProps3.xml><?xml version="1.0" encoding="utf-8"?>
<ds:datastoreItem xmlns:ds="http://schemas.openxmlformats.org/officeDocument/2006/customXml" ds:itemID="{CA3D6C4E-28F0-4812-A900-AF96217C5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5c3bba-06da-462e-9aa7-7b61e42f47ee"/>
    <ds:schemaRef ds:uri="76937997-828f-4adc-8684-a4a3f39e47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B951CE-D4B7-42C9-84D2-77474487530C}">
  <ds:schemaRefs>
    <ds:schemaRef ds:uri="http://schemas.microsoft.com/office/2006/metadata/properties"/>
    <ds:schemaRef ds:uri="http://schemas.microsoft.com/office/infopath/2007/PartnerControls"/>
    <ds:schemaRef ds:uri="7a5c3bba-06da-462e-9aa7-7b61e42f47ee"/>
    <ds:schemaRef ds:uri="76937997-828f-4adc-8684-a4a3f39e4724"/>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547</Words>
  <Characters>3228</Characters>
  <Application>Microsoft Office Word</Application>
  <DocSecurity>0</DocSecurity>
  <Lines>26</Lines>
  <Paragraphs>7</Paragraphs>
  <ScaleCrop>false</ScaleCrop>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Minaříková</dc:creator>
  <cp:keywords/>
  <dc:description/>
  <cp:lastModifiedBy>Daniel Kunc</cp:lastModifiedBy>
  <cp:revision>8</cp:revision>
  <dcterms:created xsi:type="dcterms:W3CDTF">2024-03-19T06:48:00Z</dcterms:created>
  <dcterms:modified xsi:type="dcterms:W3CDTF">2024-03-25T14:03:00Z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0x010100EE64FD6ECA04244B8EFB6D1727AAB031</vt:lpwstr>
  </property>
</Properties>
</file>